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bookmarkStart w:id="0" w:name="_GoBack"/>
      <w:bookmarkEnd w:id="0"/>
      <w:r w:rsidRPr="007E00AC">
        <w:rPr>
          <w:color w:val="000000" w:themeColor="text1"/>
        </w:rPr>
        <w:t>Приложение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к Положению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"О порядке сообщения лицами, замещающими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муниципальные должности в г. Казани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о возникновении личной заинтересованности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при осуществлении должностных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обязанностей, которая приводит или может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привести к конфликту интересов"</w:t>
      </w:r>
    </w:p>
    <w:p w:rsidR="0060032D" w:rsidRPr="007E00AC" w:rsidRDefault="0060032D" w:rsidP="007E00AC">
      <w:pPr>
        <w:pStyle w:val="ConsPlusNormal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(отметка об ознакомлении)                  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             (кому)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от 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(Ф.И.О., замещаемая должность)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bookmarkStart w:id="1" w:name="P78"/>
      <w:bookmarkEnd w:id="1"/>
      <w:r w:rsidRPr="007E00AC">
        <w:rPr>
          <w:color w:val="000000" w:themeColor="text1"/>
        </w:rPr>
        <w:t xml:space="preserve">                                УВЕДОМЛЕНИЕ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о возникновении личной заинтересованности при исполнении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должностных обязанностей, которая приводит или может привести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к конфликту интересов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Сообщаю о возникновении у меня личной заинтересованности при исполнении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должностных  обязанностей,  которая приводит или может привести к конфликту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интересов (нужное подчеркнуть).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Обстоятельства,     являющиеся    основанием    возникновения    личной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заинтересованности: 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Должностные   обязанности,  на  исполнение  которых  влияет  или  может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повлиять личная заинтересованность: 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Предлагаемые   меры  по  предотвращению  или  урегулированию  конфликта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интересов: ________________________________________________________________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___________________________________________________________________________</w:t>
      </w:r>
    </w:p>
    <w:p w:rsidR="0060032D" w:rsidRPr="007E00AC" w:rsidRDefault="0060032D" w:rsidP="007E00AC">
      <w:pPr>
        <w:pStyle w:val="ConsPlusNonformat"/>
        <w:tabs>
          <w:tab w:val="left" w:pos="9072"/>
        </w:tabs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Намереваюсь (не намереваюсь) лично присутствовать на заседании комиссии</w:t>
      </w:r>
    </w:p>
    <w:p w:rsidR="0060032D" w:rsidRPr="007E00AC" w:rsidRDefault="0060032D" w:rsidP="007E00AC">
      <w:pPr>
        <w:pStyle w:val="ConsPlusNonformat"/>
        <w:tabs>
          <w:tab w:val="left" w:pos="9072"/>
        </w:tabs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органов  местного  самоуправления  и  муниципального  органа  г.Казани по</w:t>
      </w:r>
      <w:r w:rsidR="00B40091" w:rsidRPr="007E00AC">
        <w:rPr>
          <w:color w:val="000000" w:themeColor="text1"/>
        </w:rPr>
        <w:t xml:space="preserve"> </w:t>
      </w:r>
      <w:r w:rsidRPr="007E00AC">
        <w:rPr>
          <w:color w:val="000000" w:themeColor="text1"/>
        </w:rPr>
        <w:t>соблюдению  требования  к  служебному  поведению  муниципальных  служащих</w:t>
      </w:r>
      <w:r w:rsidR="00B40091" w:rsidRPr="007E00AC">
        <w:rPr>
          <w:color w:val="000000" w:themeColor="text1"/>
        </w:rPr>
        <w:t>, должностному поведению лиц, замещающих муниципальные должности,</w:t>
      </w:r>
      <w:r w:rsidRPr="007E00AC">
        <w:rPr>
          <w:color w:val="000000" w:themeColor="text1"/>
        </w:rPr>
        <w:t xml:space="preserve"> и</w:t>
      </w:r>
      <w:r w:rsidR="00B40091" w:rsidRPr="007E00AC">
        <w:rPr>
          <w:color w:val="000000" w:themeColor="text1"/>
        </w:rPr>
        <w:t xml:space="preserve"> </w:t>
      </w:r>
      <w:r w:rsidRPr="007E00AC">
        <w:rPr>
          <w:color w:val="000000" w:themeColor="text1"/>
        </w:rPr>
        <w:t>урегулированию  конфликта интересов при рассмотрении настоящего уведомления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(нужное подчеркнуть).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"__" ________ 20__ г. _______________________________ 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(подпись лица,              (расшифровка подписи)</w:t>
      </w:r>
    </w:p>
    <w:p w:rsidR="00933459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направляющего уведомление)</w:t>
      </w:r>
    </w:p>
    <w:sectPr w:rsidR="00933459" w:rsidRPr="007E00AC" w:rsidSect="007E00AC">
      <w:headerReference w:type="default" r:id="rId6"/>
      <w:pgSz w:w="11906" w:h="16838"/>
      <w:pgMar w:top="1134" w:right="850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4B" w:rsidRDefault="0096764B" w:rsidP="007E00AC">
      <w:pPr>
        <w:spacing w:after="0" w:line="240" w:lineRule="auto"/>
      </w:pPr>
      <w:r>
        <w:separator/>
      </w:r>
    </w:p>
  </w:endnote>
  <w:endnote w:type="continuationSeparator" w:id="0">
    <w:p w:rsidR="0096764B" w:rsidRDefault="0096764B" w:rsidP="007E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4B" w:rsidRDefault="0096764B" w:rsidP="007E00AC">
      <w:pPr>
        <w:spacing w:after="0" w:line="240" w:lineRule="auto"/>
      </w:pPr>
      <w:r>
        <w:separator/>
      </w:r>
    </w:p>
  </w:footnote>
  <w:footnote w:type="continuationSeparator" w:id="0">
    <w:p w:rsidR="0096764B" w:rsidRDefault="0096764B" w:rsidP="007E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9297"/>
      <w:docPartObj>
        <w:docPartGallery w:val="Page Numbers (Top of Page)"/>
        <w:docPartUnique/>
      </w:docPartObj>
    </w:sdtPr>
    <w:sdtEndPr/>
    <w:sdtContent>
      <w:p w:rsidR="007E00AC" w:rsidRDefault="009268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6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0AC" w:rsidRDefault="007E00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2D"/>
    <w:rsid w:val="00157609"/>
    <w:rsid w:val="002077C1"/>
    <w:rsid w:val="00213AE6"/>
    <w:rsid w:val="0024613D"/>
    <w:rsid w:val="00322A2D"/>
    <w:rsid w:val="00517E02"/>
    <w:rsid w:val="0060032D"/>
    <w:rsid w:val="007E00AC"/>
    <w:rsid w:val="009268A2"/>
    <w:rsid w:val="00933459"/>
    <w:rsid w:val="0096764B"/>
    <w:rsid w:val="00B40091"/>
    <w:rsid w:val="00F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39A8C-703F-4451-94A7-603CFD8D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03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0AC"/>
  </w:style>
  <w:style w:type="paragraph" w:styleId="a5">
    <w:name w:val="footer"/>
    <w:basedOn w:val="a"/>
    <w:link w:val="a6"/>
    <w:uiPriority w:val="99"/>
    <w:semiHidden/>
    <w:unhideWhenUsed/>
    <w:rsid w:val="007E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fatkullina.d)</dc:creator>
  <cp:lastModifiedBy>User</cp:lastModifiedBy>
  <cp:revision>2</cp:revision>
  <dcterms:created xsi:type="dcterms:W3CDTF">2022-02-04T12:56:00Z</dcterms:created>
  <dcterms:modified xsi:type="dcterms:W3CDTF">2022-02-04T12:56:00Z</dcterms:modified>
</cp:coreProperties>
</file>