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DF" w:rsidRPr="00E064FE" w:rsidRDefault="00CD1FDF" w:rsidP="00D44D37">
      <w:pPr>
        <w:overflowPunct w:val="0"/>
        <w:autoSpaceDE w:val="0"/>
        <w:autoSpaceDN w:val="0"/>
        <w:adjustRightInd w:val="0"/>
        <w:spacing w:line="360" w:lineRule="auto"/>
        <w:ind w:left="6096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Утверждена</w:t>
      </w:r>
    </w:p>
    <w:p w:rsidR="00D44D37" w:rsidRPr="00E064FE" w:rsidRDefault="00CD1FDF" w:rsidP="001E3BAE">
      <w:pPr>
        <w:overflowPunct w:val="0"/>
        <w:autoSpaceDE w:val="0"/>
        <w:autoSpaceDN w:val="0"/>
        <w:adjustRightInd w:val="0"/>
        <w:spacing w:line="360" w:lineRule="auto"/>
        <w:ind w:left="6096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 xml:space="preserve">приказом </w:t>
      </w:r>
      <w:r w:rsidR="001E3BAE">
        <w:rPr>
          <w:rFonts w:eastAsia="Times New Roman"/>
          <w:sz w:val="28"/>
          <w:szCs w:val="28"/>
        </w:rPr>
        <w:t>н</w:t>
      </w:r>
      <w:r w:rsidRPr="00E064FE">
        <w:rPr>
          <w:rFonts w:eastAsia="Times New Roman"/>
          <w:sz w:val="28"/>
          <w:szCs w:val="28"/>
        </w:rPr>
        <w:t>ачальника Управления административно-технической инспекции Исполнительного комитета г.Казани</w:t>
      </w:r>
      <w:r w:rsidR="00D44D37">
        <w:rPr>
          <w:rFonts w:eastAsia="Times New Roman"/>
          <w:sz w:val="28"/>
          <w:szCs w:val="28"/>
        </w:rPr>
        <w:t xml:space="preserve"> </w:t>
      </w:r>
    </w:p>
    <w:p w:rsidR="00CD1FDF" w:rsidRPr="00E064FE" w:rsidRDefault="00CD1FDF" w:rsidP="00D44D37">
      <w:pPr>
        <w:overflowPunct w:val="0"/>
        <w:autoSpaceDE w:val="0"/>
        <w:autoSpaceDN w:val="0"/>
        <w:adjustRightInd w:val="0"/>
        <w:spacing w:line="360" w:lineRule="auto"/>
        <w:ind w:left="6096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от _____________ № _________</w:t>
      </w:r>
    </w:p>
    <w:p w:rsidR="00CD1FDF" w:rsidRPr="00E064FE" w:rsidRDefault="00CD1FDF" w:rsidP="0094766E">
      <w:pPr>
        <w:spacing w:line="360" w:lineRule="auto"/>
        <w:rPr>
          <w:sz w:val="28"/>
          <w:szCs w:val="28"/>
        </w:rPr>
      </w:pPr>
    </w:p>
    <w:p w:rsidR="00CD1FDF" w:rsidRPr="00E064FE" w:rsidRDefault="00CD1FDF" w:rsidP="0094766E">
      <w:pPr>
        <w:spacing w:line="360" w:lineRule="auto"/>
        <w:rPr>
          <w:sz w:val="28"/>
          <w:szCs w:val="28"/>
        </w:rPr>
      </w:pPr>
    </w:p>
    <w:p w:rsidR="00CD1FDF" w:rsidRPr="00E064FE" w:rsidRDefault="00CD1FDF" w:rsidP="0094766E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E064FE">
        <w:rPr>
          <w:b/>
          <w:bCs/>
          <w:color w:val="000000"/>
          <w:sz w:val="28"/>
          <w:szCs w:val="28"/>
        </w:rPr>
        <w:t xml:space="preserve">Ведомственная программа профилактики </w:t>
      </w:r>
      <w:r w:rsidR="00DC4D97" w:rsidRPr="00DC4D97">
        <w:rPr>
          <w:b/>
          <w:bCs/>
          <w:color w:val="000000"/>
          <w:sz w:val="28"/>
          <w:szCs w:val="28"/>
        </w:rPr>
        <w:t>рисков причинения вреда (ущерба) охраняемым законом ценностям</w:t>
      </w:r>
      <w:r w:rsidR="00F36664">
        <w:rPr>
          <w:b/>
          <w:bCs/>
          <w:color w:val="000000"/>
          <w:sz w:val="28"/>
          <w:szCs w:val="28"/>
        </w:rPr>
        <w:t>.</w:t>
      </w:r>
    </w:p>
    <w:p w:rsidR="00CD1FDF" w:rsidRPr="00E064FE" w:rsidRDefault="00CD1FDF" w:rsidP="0094766E">
      <w:pPr>
        <w:spacing w:line="360" w:lineRule="auto"/>
        <w:rPr>
          <w:sz w:val="28"/>
          <w:szCs w:val="28"/>
        </w:rPr>
      </w:pPr>
    </w:p>
    <w:p w:rsidR="00CD1FDF" w:rsidRDefault="00CD1FDF" w:rsidP="0094766E">
      <w:pPr>
        <w:spacing w:line="360" w:lineRule="auto"/>
        <w:jc w:val="both"/>
        <w:rPr>
          <w:b/>
          <w:sz w:val="28"/>
          <w:szCs w:val="28"/>
        </w:rPr>
      </w:pPr>
      <w:r w:rsidRPr="00E064FE">
        <w:rPr>
          <w:b/>
          <w:sz w:val="28"/>
          <w:szCs w:val="28"/>
        </w:rPr>
        <w:t>МКУ «</w:t>
      </w:r>
      <w:r w:rsidRPr="00E064FE">
        <w:rPr>
          <w:rFonts w:eastAsia="Times New Roman"/>
          <w:b/>
          <w:sz w:val="28"/>
          <w:szCs w:val="28"/>
        </w:rPr>
        <w:t>Управление административно-технической инспекции</w:t>
      </w:r>
      <w:r w:rsidRPr="00E064FE">
        <w:rPr>
          <w:b/>
          <w:sz w:val="28"/>
          <w:szCs w:val="28"/>
        </w:rPr>
        <w:t xml:space="preserve"> Исполнительного комитета г.Казани», муниципальный контроль </w:t>
      </w:r>
      <w:r w:rsidRPr="00E064FE">
        <w:rPr>
          <w:b/>
          <w:color w:val="000000"/>
          <w:sz w:val="28"/>
          <w:szCs w:val="28"/>
        </w:rPr>
        <w:t xml:space="preserve">в сфере использования и охраны особо охраняемых природных территорий местного значения, </w:t>
      </w:r>
      <w:r w:rsidRPr="00E064FE">
        <w:rPr>
          <w:b/>
          <w:sz w:val="28"/>
          <w:szCs w:val="28"/>
        </w:rPr>
        <w:t>на период 20</w:t>
      </w:r>
      <w:r w:rsidR="0094766E">
        <w:rPr>
          <w:b/>
          <w:sz w:val="28"/>
          <w:szCs w:val="28"/>
        </w:rPr>
        <w:t>2</w:t>
      </w:r>
      <w:r w:rsidR="007222FE">
        <w:rPr>
          <w:b/>
          <w:sz w:val="28"/>
          <w:szCs w:val="28"/>
        </w:rPr>
        <w:t>2</w:t>
      </w:r>
      <w:r w:rsidRPr="00E064FE">
        <w:rPr>
          <w:b/>
          <w:sz w:val="28"/>
          <w:szCs w:val="28"/>
        </w:rPr>
        <w:t xml:space="preserve"> год</w:t>
      </w:r>
      <w:r w:rsidR="00F36664">
        <w:rPr>
          <w:b/>
          <w:sz w:val="28"/>
          <w:szCs w:val="28"/>
        </w:rPr>
        <w:t>.</w:t>
      </w:r>
    </w:p>
    <w:p w:rsidR="00CD1FDF" w:rsidRPr="00E064FE" w:rsidRDefault="00CD1FDF" w:rsidP="0094766E">
      <w:pPr>
        <w:spacing w:line="360" w:lineRule="auto"/>
        <w:jc w:val="both"/>
        <w:rPr>
          <w:b/>
          <w:sz w:val="28"/>
          <w:szCs w:val="28"/>
        </w:rPr>
      </w:pPr>
    </w:p>
    <w:p w:rsidR="00CD1FDF" w:rsidRDefault="00CD1FDF" w:rsidP="0094766E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E064FE">
        <w:rPr>
          <w:bCs/>
          <w:color w:val="000000"/>
          <w:sz w:val="28"/>
          <w:szCs w:val="28"/>
        </w:rPr>
        <w:t>ПАСПОРТ</w:t>
      </w:r>
    </w:p>
    <w:p w:rsidR="00CD1FDF" w:rsidRPr="00E064FE" w:rsidRDefault="00CD1FDF" w:rsidP="0094766E">
      <w:pPr>
        <w:spacing w:line="360" w:lineRule="auto"/>
        <w:rPr>
          <w:sz w:val="28"/>
          <w:szCs w:val="28"/>
        </w:rPr>
      </w:pPr>
    </w:p>
    <w:tbl>
      <w:tblPr>
        <w:tblW w:w="479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5638"/>
      </w:tblGrid>
      <w:tr w:rsidR="00CD1FDF" w:rsidRPr="00E064FE" w:rsidTr="00CE2F7E">
        <w:trPr>
          <w:trHeight w:val="477"/>
        </w:trPr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1FDF" w:rsidRPr="00E064FE" w:rsidRDefault="00CD1FDF" w:rsidP="0094766E">
            <w:pPr>
              <w:pStyle w:val="ConsPlusNormal"/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064F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1FDF" w:rsidRPr="00E064FE" w:rsidRDefault="00CD1FDF" w:rsidP="0094766E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064FE">
              <w:rPr>
                <w:b/>
                <w:sz w:val="28"/>
                <w:szCs w:val="28"/>
                <w:lang w:eastAsia="en-US"/>
              </w:rPr>
              <w:t xml:space="preserve">Ведомственная программа профилактики </w:t>
            </w:r>
          </w:p>
          <w:p w:rsidR="00CD1FDF" w:rsidRPr="00E064FE" w:rsidRDefault="00CD1FDF" w:rsidP="007222FE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064FE">
              <w:rPr>
                <w:b/>
                <w:sz w:val="28"/>
                <w:szCs w:val="28"/>
                <w:lang w:eastAsia="en-US"/>
              </w:rPr>
              <w:t>на 20</w:t>
            </w:r>
            <w:r w:rsidR="0094766E">
              <w:rPr>
                <w:b/>
                <w:sz w:val="28"/>
                <w:szCs w:val="28"/>
                <w:lang w:eastAsia="en-US"/>
              </w:rPr>
              <w:t>2</w:t>
            </w:r>
            <w:r w:rsidR="007222FE">
              <w:rPr>
                <w:b/>
                <w:sz w:val="28"/>
                <w:szCs w:val="28"/>
                <w:lang w:eastAsia="en-US"/>
              </w:rPr>
              <w:t>2</w:t>
            </w:r>
            <w:r w:rsidRPr="00E064FE"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bCs/>
                <w:sz w:val="28"/>
                <w:szCs w:val="28"/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1FDF" w:rsidRPr="00761C14" w:rsidRDefault="00CD1FDF" w:rsidP="001E3BA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Федеральный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закон от </w:t>
            </w:r>
            <w:r w:rsidR="001E3BAE">
              <w:rPr>
                <w:rFonts w:eastAsia="Times New Roman"/>
                <w:sz w:val="28"/>
                <w:szCs w:val="28"/>
                <w:lang w:eastAsia="en-US"/>
              </w:rPr>
              <w:t>31.07.2020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№2</w:t>
            </w:r>
            <w:r w:rsidR="001E3BAE">
              <w:rPr>
                <w:rFonts w:eastAsia="Times New Roman"/>
                <w:sz w:val="28"/>
                <w:szCs w:val="28"/>
                <w:lang w:eastAsia="en-US"/>
              </w:rPr>
              <w:t>48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-ФЗ  «</w:t>
            </w:r>
            <w:r w:rsidR="001E3BAE" w:rsidRPr="001E3BAE">
              <w:rPr>
                <w:rFonts w:eastAsia="Times New Roman"/>
                <w:sz w:val="28"/>
                <w:szCs w:val="28"/>
                <w:lang w:eastAsia="en-US"/>
              </w:rPr>
              <w:t>О государственном контроле (надзоре) и муниципальном контроле в Российской Федерации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», </w:t>
            </w:r>
            <w:r w:rsidR="001E3BAE">
              <w:rPr>
                <w:rFonts w:eastAsia="Times New Roman"/>
                <w:sz w:val="28"/>
                <w:szCs w:val="28"/>
                <w:lang w:eastAsia="en-US"/>
              </w:rPr>
              <w:t>Постановление Правительства Российской Федерации от 25.06.2021 №990 «</w:t>
            </w:r>
            <w:r w:rsidR="001E3BAE" w:rsidRPr="001E3BAE">
              <w:rPr>
                <w:rFonts w:eastAsia="Times New Roman"/>
                <w:sz w:val="28"/>
                <w:szCs w:val="28"/>
                <w:lang w:eastAsia="en-US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="001E3BAE">
              <w:rPr>
                <w:rFonts w:eastAsia="Times New Roman"/>
                <w:sz w:val="28"/>
                <w:szCs w:val="28"/>
                <w:lang w:eastAsia="en-US"/>
              </w:rPr>
              <w:t>»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lastRenderedPageBreak/>
              <w:t>Разработчик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МКУ </w:t>
            </w:r>
            <w:r w:rsidRPr="00761C14">
              <w:rPr>
                <w:rFonts w:eastAsia="Times New Roman"/>
                <w:sz w:val="28"/>
                <w:szCs w:val="28"/>
                <w:lang w:eastAsia="en-US"/>
              </w:rPr>
              <w:t>«</w:t>
            </w:r>
            <w:r w:rsidRPr="00761C14">
              <w:rPr>
                <w:rFonts w:eastAsia="Times New Roman"/>
                <w:sz w:val="28"/>
                <w:szCs w:val="28"/>
              </w:rPr>
              <w:t>Управление административно-технической инспекции</w:t>
            </w:r>
            <w:r w:rsidRPr="00761C14">
              <w:rPr>
                <w:sz w:val="28"/>
                <w:szCs w:val="28"/>
              </w:rPr>
              <w:t xml:space="preserve"> Исполнительного комитета г.Казани</w:t>
            </w:r>
            <w:r w:rsidRPr="00761C14">
              <w:rPr>
                <w:rFonts w:eastAsia="Times New Roman"/>
                <w:sz w:val="28"/>
                <w:szCs w:val="28"/>
                <w:lang w:eastAsia="en-US"/>
              </w:rPr>
              <w:t>»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предотвращение рисков причинения вреда охраняемым законом ценностям;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предупреждение нарушений обязательных требований (снижение числа нарушений обязательных требований) в подконтрольной сфере общественных отношений;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создание инфраструктуры профилактики рисков причинения вреда охраняемым законом ценностям;</w:t>
            </w:r>
          </w:p>
          <w:p w:rsidR="00CD1FDF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профилактика и предупреждение правонарушений в сфере деятельности субъектами контроля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- увеличение доли законопослушных подконтрольных субъектов.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- установление и оценка зависимости видов, форм и интенсивности профилактических 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определение перечня видов и сбор статистических данных, необходимых для организации профилактической работы;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повышение квалификации кадрового состава органа муниципального контроля;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      </w:r>
          </w:p>
          <w:p w:rsidR="00E178A0" w:rsidRDefault="00CD1FDF" w:rsidP="00E178A0">
            <w:pPr>
              <w:spacing w:line="360" w:lineRule="auto"/>
              <w:jc w:val="both"/>
              <w:rPr>
                <w:rFonts w:eastAsia="Arial Unicode MS"/>
                <w:color w:val="000000"/>
                <w:sz w:val="28"/>
                <w:szCs w:val="28"/>
                <w:u w:color="000000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- </w:t>
            </w:r>
            <w:r w:rsidRPr="00BB41E7">
              <w:rPr>
                <w:rFonts w:eastAsia="Times New Roman"/>
                <w:sz w:val="28"/>
                <w:szCs w:val="28"/>
                <w:lang w:eastAsia="en-US"/>
              </w:rPr>
              <w:t>обеспечение соблюдения подконтрольными субъектами обязательных требований, установленных муниципальными правовыми актами г.Казани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,</w:t>
            </w:r>
            <w:r w:rsidRPr="00BB41E7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="00DC4D97">
              <w:rPr>
                <w:rFonts w:eastAsia="Times New Roman"/>
                <w:sz w:val="28"/>
                <w:szCs w:val="28"/>
                <w:lang w:eastAsia="en-US"/>
              </w:rPr>
              <w:t xml:space="preserve">в сфере </w:t>
            </w:r>
            <w:r w:rsidRPr="00BB41E7">
              <w:rPr>
                <w:rFonts w:eastAsia="Arial Unicode MS"/>
                <w:color w:val="000000"/>
                <w:sz w:val="28"/>
                <w:szCs w:val="28"/>
                <w:u w:color="000000"/>
              </w:rPr>
              <w:t>контроля за особо охраняемыми природными территориями</w:t>
            </w:r>
            <w:r w:rsidR="00E178A0">
              <w:rPr>
                <w:rFonts w:eastAsia="Arial Unicode MS"/>
                <w:color w:val="000000"/>
                <w:sz w:val="28"/>
                <w:szCs w:val="28"/>
                <w:u w:color="000000"/>
              </w:rPr>
              <w:t>;</w:t>
            </w:r>
            <w:r w:rsidRPr="00BB41E7">
              <w:rPr>
                <w:rFonts w:eastAsia="Arial Unicode MS"/>
                <w:color w:val="000000"/>
                <w:sz w:val="28"/>
                <w:szCs w:val="28"/>
                <w:u w:color="000000"/>
              </w:rPr>
              <w:t xml:space="preserve"> </w:t>
            </w:r>
          </w:p>
          <w:p w:rsidR="00CD1FDF" w:rsidRPr="00E064FE" w:rsidRDefault="00CD1FDF" w:rsidP="00E178A0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</w:t>
            </w:r>
            <w:r w:rsidR="00E178A0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информирование субъектов контроля о видах правонарушений,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рекомендаций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 по их недопущению и устранению.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lastRenderedPageBreak/>
              <w:t>Сроки и этапы реализации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7222FE">
            <w:pPr>
              <w:spacing w:line="360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на краткосрочный период - 20</w:t>
            </w:r>
            <w:r w:rsidR="0094766E">
              <w:rPr>
                <w:rFonts w:eastAsia="Times New Roman"/>
                <w:sz w:val="28"/>
                <w:szCs w:val="28"/>
                <w:lang w:eastAsia="en-US"/>
              </w:rPr>
              <w:t>2</w:t>
            </w:r>
            <w:r w:rsidR="007222FE">
              <w:rPr>
                <w:rFonts w:eastAsia="Times New Roman"/>
                <w:sz w:val="28"/>
                <w:szCs w:val="28"/>
                <w:lang w:eastAsia="en-US"/>
              </w:rPr>
              <w:t>2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м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естный 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бюджет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снижение рисков причинения вреда охраняемым законом ценностям;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- увеличение доли законопослушных подконтрольных субъектов – развитие системы профилактических мероприятий органа муниципального контроля;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внедрение различных способов профилактики;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разработка и внедрение технологий профилактической работы внутри органа муниципального контроля;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разработка образцов эффективного, законопослушного поведения подконтрольных субъектов;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- обеспечение 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квалифицированной профилактической работы должностных лиц органа муниципального контроля;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повышение прозрачности деятельности органа муниципального контроля;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уменьшение административной нагрузки на подконтрольны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е субъекты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повышение уровня правовой грамотности подконтрольных субъектов;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обеспечение единообразия понимания предмета контроля подконтрольными субъектами;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мотивация подконтрольных субъектов к добросовестному поседению;</w:t>
            </w:r>
          </w:p>
          <w:p w:rsidR="00CD1FDF" w:rsidRPr="007B34EC" w:rsidRDefault="00CD1FDF" w:rsidP="00E178A0">
            <w:pPr>
              <w:spacing w:line="360" w:lineRule="auto"/>
              <w:jc w:val="both"/>
              <w:rPr>
                <w:rFonts w:eastAsia="Arial Unicode MS"/>
                <w:color w:val="000000"/>
                <w:sz w:val="28"/>
                <w:szCs w:val="28"/>
                <w:u w:color="000000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снижение уровня правонарушений </w:t>
            </w:r>
            <w:r w:rsidRPr="00BB41E7">
              <w:rPr>
                <w:rFonts w:eastAsia="Arial Unicode MS"/>
                <w:color w:val="000000"/>
                <w:sz w:val="28"/>
                <w:szCs w:val="28"/>
                <w:u w:color="000000"/>
              </w:rPr>
              <w:t>в сфере контроля за особо охраняемыми природными территориями</w:t>
            </w:r>
            <w:r w:rsidR="00E178A0">
              <w:rPr>
                <w:rFonts w:eastAsia="Arial Unicode MS"/>
                <w:color w:val="000000"/>
                <w:sz w:val="28"/>
                <w:szCs w:val="28"/>
                <w:u w:color="000000"/>
              </w:rPr>
              <w:t>.</w:t>
            </w:r>
            <w:r w:rsidRPr="00BB41E7">
              <w:rPr>
                <w:rFonts w:eastAsia="Arial Unicode MS"/>
                <w:color w:val="000000"/>
                <w:sz w:val="28"/>
                <w:szCs w:val="28"/>
                <w:u w:color="000000"/>
              </w:rPr>
              <w:t xml:space="preserve"> 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lastRenderedPageBreak/>
              <w:t>Структура программы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единая</w:t>
            </w:r>
          </w:p>
        </w:tc>
      </w:tr>
    </w:tbl>
    <w:p w:rsidR="00CD1FDF" w:rsidRPr="00E064FE" w:rsidRDefault="00CD1FDF" w:rsidP="0094766E">
      <w:pPr>
        <w:spacing w:line="360" w:lineRule="auto"/>
        <w:rPr>
          <w:rFonts w:eastAsia="Times New Roman"/>
          <w:sz w:val="28"/>
          <w:szCs w:val="28"/>
        </w:rPr>
      </w:pPr>
    </w:p>
    <w:p w:rsidR="00CD1FDF" w:rsidRPr="00E064FE" w:rsidRDefault="00CD1FDF" w:rsidP="0094766E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>Раздел 1. Анализ и оценка состояния подконтрольной сферы.</w:t>
      </w:r>
    </w:p>
    <w:p w:rsidR="00CD1FDF" w:rsidRPr="00921727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921727">
        <w:rPr>
          <w:sz w:val="28"/>
          <w:szCs w:val="28"/>
        </w:rPr>
        <w:t xml:space="preserve">Муниципальный контроль </w:t>
      </w:r>
      <w:r w:rsidRPr="00921727">
        <w:rPr>
          <w:color w:val="000000"/>
          <w:sz w:val="28"/>
          <w:szCs w:val="28"/>
        </w:rPr>
        <w:t xml:space="preserve">в сфере использования и охраны особо охраняемых природных территорий местного значения </w:t>
      </w:r>
      <w:r w:rsidRPr="00921727">
        <w:rPr>
          <w:rFonts w:eastAsia="Times New Roman"/>
          <w:sz w:val="28"/>
          <w:szCs w:val="28"/>
        </w:rPr>
        <w:t>осуществляется за:</w:t>
      </w:r>
    </w:p>
    <w:p w:rsidR="00CD1FDF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- соблюдением муниципальных нормативных правовых актов в области использования и охраны особо охраняемых природных территорий местного значения: требования к соблюдению обременений для входящих в границы особо охраняемых природных территорий местного значения</w:t>
      </w:r>
      <w:r>
        <w:rPr>
          <w:sz w:val="28"/>
          <w:szCs w:val="28"/>
        </w:rPr>
        <w:t>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- соблюдением обязательных требований и (или) требований, установленных муниципальными правовыми актами в сфере благоустройства: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1) требования к благоустройству, организации содержания и уборки закрепленной территории;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2) требования по содержанию зданий, сооружений и земельных участков, на которых они расположены;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3) требования к домовым знакам;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4) требования к входным группам (узлам);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5) требования к кровле;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6) требования к содержанию земельных участков;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7) требования к содержанию технических средств связи;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8) требования к содержанию объектов (средств) наружного освещения;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AB0AAA">
        <w:rPr>
          <w:sz w:val="28"/>
          <w:szCs w:val="28"/>
        </w:rPr>
        <w:t>9) требования к содержанию малых архитектурных форм;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10) требования к ограждению;</w:t>
      </w:r>
    </w:p>
    <w:p w:rsidR="00CD1FDF" w:rsidRPr="00AB0AAA" w:rsidRDefault="00CD1FDF" w:rsidP="0094766E">
      <w:pPr>
        <w:spacing w:line="360" w:lineRule="auto"/>
        <w:ind w:firstLine="708"/>
        <w:rPr>
          <w:sz w:val="28"/>
          <w:szCs w:val="28"/>
        </w:rPr>
      </w:pPr>
      <w:r w:rsidRPr="00AB0AAA">
        <w:rPr>
          <w:sz w:val="28"/>
          <w:szCs w:val="28"/>
        </w:rPr>
        <w:t>11) требования к средствам наружной информации;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12) требования к организации деятельности по сбору и вывозу отходов;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13) требования к размещению нестационарных торговых объектов;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14) требования к организации и проведению земляных,</w:t>
      </w:r>
      <w:r>
        <w:rPr>
          <w:sz w:val="28"/>
          <w:szCs w:val="28"/>
        </w:rPr>
        <w:t xml:space="preserve"> строительных и ремонтных работ.</w:t>
      </w:r>
    </w:p>
    <w:p w:rsidR="00CD1FDF" w:rsidRPr="00AB0AAA" w:rsidRDefault="00CD1FDF" w:rsidP="0094766E">
      <w:pPr>
        <w:spacing w:line="360" w:lineRule="auto"/>
        <w:ind w:firstLine="709"/>
        <w:rPr>
          <w:sz w:val="28"/>
          <w:szCs w:val="28"/>
        </w:rPr>
      </w:pPr>
      <w:r w:rsidRPr="00AB0AAA">
        <w:rPr>
          <w:sz w:val="28"/>
          <w:szCs w:val="28"/>
        </w:rPr>
        <w:t>- соблюдением выполнения предписаний органов муниципального контроля</w:t>
      </w:r>
      <w:r>
        <w:rPr>
          <w:sz w:val="28"/>
          <w:szCs w:val="28"/>
        </w:rPr>
        <w:t>.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Подконтрольными субъектами являются органы государственной власти, органы местного самоуправления, юридические лица, индивидуальные предприниматели, граждане.</w:t>
      </w: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Наиболее значимыми рисками</w:t>
      </w:r>
      <w:r w:rsidRPr="00E064F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для охраняемых законом ценностям являются не </w:t>
      </w:r>
      <w:r w:rsidRPr="00AB0AAA">
        <w:rPr>
          <w:sz w:val="28"/>
          <w:szCs w:val="28"/>
        </w:rPr>
        <w:t>соблюдение обязательных требований, установленных муниципальными правовыми актами в сфере благоустройства</w:t>
      </w:r>
      <w:r>
        <w:rPr>
          <w:sz w:val="28"/>
          <w:szCs w:val="28"/>
        </w:rPr>
        <w:t xml:space="preserve"> г.Казани</w:t>
      </w:r>
      <w:r w:rsidRPr="00E064FE">
        <w:rPr>
          <w:rFonts w:eastAsia="Times New Roman"/>
          <w:sz w:val="28"/>
          <w:szCs w:val="28"/>
        </w:rPr>
        <w:t>.</w:t>
      </w: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Статистика</w:t>
      </w:r>
      <w:r>
        <w:rPr>
          <w:rFonts w:eastAsia="Times New Roman"/>
          <w:sz w:val="28"/>
          <w:szCs w:val="28"/>
        </w:rPr>
        <w:t xml:space="preserve"> выявленных правонарушений</w:t>
      </w:r>
      <w:r w:rsidRPr="00C2537F">
        <w:rPr>
          <w:sz w:val="28"/>
          <w:szCs w:val="28"/>
        </w:rPr>
        <w:t xml:space="preserve"> </w:t>
      </w:r>
      <w:r w:rsidR="00F36664">
        <w:rPr>
          <w:sz w:val="28"/>
          <w:szCs w:val="28"/>
        </w:rPr>
        <w:t>в рамках проведенных плановых и внеплановых проверок</w:t>
      </w:r>
      <w:r w:rsidRPr="00E064FE">
        <w:rPr>
          <w:rFonts w:eastAsia="Times New Roman"/>
          <w:sz w:val="28"/>
          <w:szCs w:val="28"/>
        </w:rPr>
        <w:t>:</w:t>
      </w:r>
    </w:p>
    <w:p w:rsidR="00CD1FDF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за </w:t>
      </w:r>
      <w:r w:rsidRPr="00E064FE">
        <w:rPr>
          <w:rFonts w:eastAsia="Times New Roman"/>
          <w:sz w:val="28"/>
          <w:szCs w:val="28"/>
        </w:rPr>
        <w:t>201</w:t>
      </w:r>
      <w:r w:rsidR="00097D8A">
        <w:rPr>
          <w:rFonts w:eastAsia="Times New Roman"/>
          <w:sz w:val="28"/>
          <w:szCs w:val="28"/>
        </w:rPr>
        <w:t>9</w:t>
      </w:r>
      <w:r w:rsidRPr="00E064FE">
        <w:rPr>
          <w:rFonts w:eastAsia="Times New Roman"/>
          <w:sz w:val="28"/>
          <w:szCs w:val="28"/>
        </w:rPr>
        <w:t xml:space="preserve"> год -</w:t>
      </w:r>
      <w:r>
        <w:rPr>
          <w:rFonts w:eastAsia="Times New Roman"/>
          <w:sz w:val="28"/>
          <w:szCs w:val="28"/>
        </w:rPr>
        <w:t xml:space="preserve"> </w:t>
      </w:r>
      <w:r w:rsidR="00097D8A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правонарушения</w:t>
      </w:r>
      <w:r w:rsidR="0094766E">
        <w:rPr>
          <w:rFonts w:eastAsia="Times New Roman"/>
          <w:sz w:val="28"/>
          <w:szCs w:val="28"/>
        </w:rPr>
        <w:t>;</w:t>
      </w:r>
    </w:p>
    <w:p w:rsidR="00D44D37" w:rsidRDefault="0094766E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за 20</w:t>
      </w:r>
      <w:r w:rsidR="00097D8A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год – </w:t>
      </w:r>
      <w:r w:rsidR="00097D8A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правонарушени</w:t>
      </w:r>
      <w:r w:rsidR="00097D8A">
        <w:rPr>
          <w:rFonts w:eastAsia="Times New Roman"/>
          <w:sz w:val="28"/>
          <w:szCs w:val="28"/>
        </w:rPr>
        <w:t>е</w:t>
      </w:r>
      <w:r w:rsidR="00D44D37">
        <w:rPr>
          <w:rFonts w:eastAsia="Times New Roman"/>
          <w:sz w:val="28"/>
          <w:szCs w:val="28"/>
        </w:rPr>
        <w:t>;</w:t>
      </w:r>
    </w:p>
    <w:p w:rsidR="0094766E" w:rsidRPr="00E064FE" w:rsidRDefault="00D44D37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за </w:t>
      </w:r>
      <w:r w:rsidRPr="00E064FE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>2</w:t>
      </w:r>
      <w:r w:rsidR="00097D8A">
        <w:rPr>
          <w:rFonts w:eastAsia="Times New Roman"/>
          <w:sz w:val="28"/>
          <w:szCs w:val="28"/>
        </w:rPr>
        <w:t>1</w:t>
      </w:r>
      <w:r w:rsidRPr="00E064FE">
        <w:rPr>
          <w:rFonts w:eastAsia="Times New Roman"/>
          <w:sz w:val="28"/>
          <w:szCs w:val="28"/>
        </w:rPr>
        <w:t xml:space="preserve"> год -</w:t>
      </w:r>
      <w:r>
        <w:rPr>
          <w:rFonts w:eastAsia="Times New Roman"/>
          <w:sz w:val="28"/>
          <w:szCs w:val="28"/>
        </w:rPr>
        <w:t xml:space="preserve"> 1 правонарушение</w:t>
      </w:r>
      <w:r w:rsidR="0094766E">
        <w:rPr>
          <w:rFonts w:eastAsia="Times New Roman"/>
          <w:sz w:val="28"/>
          <w:szCs w:val="28"/>
        </w:rPr>
        <w:t>.</w:t>
      </w: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Ожидаемыми тенденциями, которые могут оказать воздействие на состояние подконтрольной сферы</w:t>
      </w:r>
      <w:r w:rsidRPr="00E064F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период реализации программы, является </w:t>
      </w:r>
      <w:r w:rsidRPr="00E064FE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 w:rsidRPr="00E064FE">
        <w:rPr>
          <w:rFonts w:eastAsia="Times New Roman"/>
          <w:sz w:val="28"/>
          <w:szCs w:val="28"/>
          <w:lang w:eastAsia="en-US"/>
        </w:rPr>
        <w:t>увеличение доли законопослушных подконтрольных субъектов</w:t>
      </w:r>
      <w:r>
        <w:rPr>
          <w:rFonts w:eastAsia="Times New Roman"/>
          <w:sz w:val="28"/>
          <w:szCs w:val="28"/>
          <w:lang w:eastAsia="en-US"/>
        </w:rPr>
        <w:t>,</w:t>
      </w:r>
      <w:r w:rsidRPr="00E064FE">
        <w:rPr>
          <w:rFonts w:eastAsia="Times New Roman"/>
          <w:sz w:val="28"/>
          <w:szCs w:val="28"/>
        </w:rPr>
        <w:t xml:space="preserve"> уменьшение количества правонарушений.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С учетом специфики контро</w:t>
      </w:r>
      <w:r>
        <w:rPr>
          <w:rFonts w:eastAsia="Times New Roman"/>
          <w:sz w:val="28"/>
          <w:szCs w:val="28"/>
        </w:rPr>
        <w:t>льных</w:t>
      </w:r>
      <w:r w:rsidRPr="00E064FE">
        <w:rPr>
          <w:rFonts w:eastAsia="Times New Roman"/>
          <w:sz w:val="28"/>
          <w:szCs w:val="28"/>
        </w:rPr>
        <w:t xml:space="preserve"> фу</w:t>
      </w:r>
      <w:r>
        <w:rPr>
          <w:rFonts w:eastAsia="Times New Roman"/>
          <w:sz w:val="28"/>
          <w:szCs w:val="28"/>
        </w:rPr>
        <w:t>нкций вариантами</w:t>
      </w:r>
      <w:r w:rsidRPr="00E064FE">
        <w:rPr>
          <w:rFonts w:eastAsia="Times New Roman"/>
          <w:sz w:val="28"/>
          <w:szCs w:val="28"/>
        </w:rPr>
        <w:t xml:space="preserve"> решения проблемы я</w:t>
      </w:r>
      <w:r>
        <w:rPr>
          <w:rFonts w:eastAsia="Times New Roman"/>
          <w:sz w:val="28"/>
          <w:szCs w:val="28"/>
        </w:rPr>
        <w:t>вля</w:t>
      </w:r>
      <w:r w:rsidR="00FE657C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тся </w:t>
      </w:r>
      <w:r>
        <w:rPr>
          <w:rFonts w:eastAsia="Times New Roman"/>
          <w:sz w:val="28"/>
          <w:szCs w:val="28"/>
          <w:lang w:eastAsia="en-US"/>
        </w:rPr>
        <w:t xml:space="preserve">обеспечение </w:t>
      </w:r>
      <w:r w:rsidRPr="00E064FE">
        <w:rPr>
          <w:rFonts w:eastAsia="Times New Roman"/>
          <w:sz w:val="28"/>
          <w:szCs w:val="28"/>
          <w:lang w:eastAsia="en-US"/>
        </w:rPr>
        <w:t>квалифицированной профилактической работы должностных лиц органа муниципального контроля</w:t>
      </w:r>
      <w:r>
        <w:rPr>
          <w:rFonts w:eastAsia="Times New Roman"/>
          <w:sz w:val="28"/>
          <w:szCs w:val="28"/>
          <w:lang w:eastAsia="en-US"/>
        </w:rPr>
        <w:t xml:space="preserve">, а также </w:t>
      </w:r>
      <w:r w:rsidRPr="00E064FE">
        <w:rPr>
          <w:rFonts w:eastAsia="Times New Roman"/>
          <w:sz w:val="28"/>
          <w:szCs w:val="28"/>
          <w:lang w:eastAsia="en-US"/>
        </w:rPr>
        <w:t>обеспечение единообразия понимания предмета контроля подконтрольными субъектами</w:t>
      </w:r>
      <w:r w:rsidRPr="00E064FE">
        <w:rPr>
          <w:rFonts w:eastAsia="Times New Roman"/>
          <w:sz w:val="28"/>
          <w:szCs w:val="28"/>
        </w:rPr>
        <w:t>.</w:t>
      </w: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</w:p>
    <w:p w:rsidR="00CD1FDF" w:rsidRPr="00E064FE" w:rsidRDefault="00CD1FDF" w:rsidP="009A72E1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>Раздел 2. Цели и задачи профилактической работы.</w:t>
      </w:r>
    </w:p>
    <w:p w:rsidR="00CD1FDF" w:rsidRPr="00E064FE" w:rsidRDefault="00CD1FDF" w:rsidP="0094766E">
      <w:pPr>
        <w:spacing w:line="360" w:lineRule="auto"/>
        <w:ind w:firstLine="708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Целями и задачами профилактической работы являются:</w:t>
      </w:r>
    </w:p>
    <w:p w:rsidR="00CD1FDF" w:rsidRPr="00E064FE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 xml:space="preserve">- профилактика и предупреждение правонарушений </w:t>
      </w:r>
      <w:r w:rsidRPr="009C1AD6">
        <w:rPr>
          <w:rFonts w:eastAsia="Times New Roman"/>
          <w:color w:val="000000"/>
          <w:sz w:val="28"/>
          <w:szCs w:val="28"/>
        </w:rPr>
        <w:t>в сфере контроля за особо охра</w:t>
      </w:r>
      <w:r w:rsidR="00E178A0">
        <w:rPr>
          <w:rFonts w:eastAsia="Times New Roman"/>
          <w:color w:val="000000"/>
          <w:sz w:val="28"/>
          <w:szCs w:val="28"/>
        </w:rPr>
        <w:t>няемыми природными территориями</w:t>
      </w:r>
      <w:r w:rsidRPr="00E064FE">
        <w:rPr>
          <w:rFonts w:eastAsia="Times New Roman"/>
          <w:sz w:val="28"/>
          <w:szCs w:val="28"/>
        </w:rPr>
        <w:t>;</w:t>
      </w:r>
    </w:p>
    <w:p w:rsidR="00CD1FDF" w:rsidRPr="00E064FE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- обеспечение соблюдения субъектами контроля обязательных требований и требований, установленных муниципальными правовыми актами;</w:t>
      </w:r>
    </w:p>
    <w:p w:rsidR="00CD1FDF" w:rsidRPr="00E064FE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- снижение количества правонарушений;</w:t>
      </w:r>
    </w:p>
    <w:p w:rsidR="00CD1FDF" w:rsidRPr="00E064FE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- обобщение правоприменительной практики деятельности;</w:t>
      </w:r>
    </w:p>
    <w:p w:rsidR="00CD1FDF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lastRenderedPageBreak/>
        <w:t>- информирование субъектов контроля о видах правонарушений, в т.ч. типичных</w:t>
      </w:r>
      <w:r>
        <w:rPr>
          <w:rFonts w:eastAsia="Times New Roman"/>
          <w:sz w:val="28"/>
          <w:szCs w:val="28"/>
        </w:rPr>
        <w:t xml:space="preserve"> наиболее частых, рекомендаций </w:t>
      </w:r>
      <w:r w:rsidRPr="00E064FE">
        <w:rPr>
          <w:rFonts w:eastAsia="Times New Roman"/>
          <w:sz w:val="28"/>
          <w:szCs w:val="28"/>
        </w:rPr>
        <w:t>по их недопущению и устранению.</w:t>
      </w:r>
    </w:p>
    <w:p w:rsidR="00CD1FDF" w:rsidRPr="00E064FE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</w:p>
    <w:p w:rsidR="00CD1FDF" w:rsidRPr="00E064FE" w:rsidRDefault="00CD1FDF" w:rsidP="0094766E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>Раздел 3. Программные мероприятия.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К программным мероприятиям относятся: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1. </w:t>
      </w:r>
      <w:r w:rsidRPr="009C1AD6">
        <w:rPr>
          <w:rFonts w:eastAsia="Times New Roman"/>
          <w:color w:val="000000"/>
          <w:sz w:val="28"/>
          <w:szCs w:val="28"/>
        </w:rPr>
        <w:t xml:space="preserve">По мере необходимости в течение года </w:t>
      </w:r>
      <w:r>
        <w:rPr>
          <w:rFonts w:eastAsia="Times New Roman"/>
          <w:color w:val="000000"/>
          <w:sz w:val="28"/>
          <w:szCs w:val="28"/>
        </w:rPr>
        <w:t>с</w:t>
      </w:r>
      <w:r w:rsidRPr="009C1AD6">
        <w:rPr>
          <w:rFonts w:eastAsia="Times New Roman"/>
          <w:color w:val="000000"/>
          <w:sz w:val="28"/>
          <w:szCs w:val="28"/>
        </w:rPr>
        <w:t>оставление перечней нормативных правовых актов (их отдельных частей), содержащих обязательные требования, оценка соблюдения которых является предметом осуществления контроля Управления административно-технической инспекции Исполнительного комитета г.Казани в сфере контроля за особо охра</w:t>
      </w:r>
      <w:r w:rsidR="00E178A0">
        <w:rPr>
          <w:rFonts w:eastAsia="Times New Roman"/>
          <w:color w:val="000000"/>
          <w:sz w:val="28"/>
          <w:szCs w:val="28"/>
        </w:rPr>
        <w:t>няемыми природными территориями</w:t>
      </w:r>
      <w:r>
        <w:rPr>
          <w:rFonts w:eastAsia="Times New Roman"/>
          <w:color w:val="000000"/>
          <w:sz w:val="28"/>
          <w:szCs w:val="28"/>
        </w:rPr>
        <w:t>;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2. </w:t>
      </w:r>
      <w:r w:rsidRPr="009C1AD6">
        <w:rPr>
          <w:rFonts w:eastAsia="Times New Roman"/>
          <w:color w:val="000000"/>
          <w:sz w:val="28"/>
          <w:szCs w:val="28"/>
        </w:rPr>
        <w:t xml:space="preserve">По мере необходимости в течение года </w:t>
      </w:r>
      <w:r>
        <w:rPr>
          <w:rFonts w:eastAsia="Times New Roman"/>
          <w:color w:val="000000"/>
          <w:sz w:val="28"/>
          <w:szCs w:val="28"/>
        </w:rPr>
        <w:t>р</w:t>
      </w:r>
      <w:r w:rsidRPr="009C1AD6">
        <w:rPr>
          <w:rFonts w:eastAsia="Times New Roman"/>
          <w:color w:val="000000"/>
          <w:sz w:val="28"/>
          <w:szCs w:val="28"/>
        </w:rPr>
        <w:t xml:space="preserve">азмещение на официальном сайте органов местного самоуправления г.Казани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осуществления контрольных функций Управления административно-технической инспекции Исполнительного комитета г.Казани, а также </w:t>
      </w:r>
      <w:bookmarkStart w:id="0" w:name="_GoBack"/>
      <w:bookmarkEnd w:id="0"/>
      <w:r w:rsidR="00BD0A56" w:rsidRPr="009C1AD6">
        <w:rPr>
          <w:rFonts w:eastAsia="Times New Roman"/>
          <w:color w:val="000000"/>
          <w:sz w:val="28"/>
          <w:szCs w:val="28"/>
        </w:rPr>
        <w:t>текстов,</w:t>
      </w:r>
      <w:r w:rsidRPr="009C1AD6">
        <w:rPr>
          <w:rFonts w:eastAsia="Times New Roman"/>
          <w:color w:val="000000"/>
          <w:sz w:val="28"/>
          <w:szCs w:val="28"/>
        </w:rPr>
        <w:t xml:space="preserve"> соответствующих нормативных правовых актов</w:t>
      </w:r>
      <w:r>
        <w:rPr>
          <w:rFonts w:eastAsia="Times New Roman"/>
          <w:color w:val="000000"/>
          <w:sz w:val="28"/>
          <w:szCs w:val="28"/>
        </w:rPr>
        <w:t>;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3. </w:t>
      </w:r>
      <w:r w:rsidR="00CE2F7E">
        <w:rPr>
          <w:rFonts w:eastAsia="Times New Roman"/>
          <w:color w:val="000000"/>
          <w:sz w:val="28"/>
          <w:szCs w:val="28"/>
        </w:rPr>
        <w:t>По мере необходимости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</w:t>
      </w:r>
      <w:r w:rsidRPr="009C1AD6">
        <w:rPr>
          <w:rFonts w:eastAsia="Times New Roman"/>
          <w:color w:val="000000"/>
          <w:sz w:val="28"/>
          <w:szCs w:val="28"/>
        </w:rPr>
        <w:t>нформирование юридических лиц, индивидуальных предпринимателей по вопросам соблюдения обязательных требований</w:t>
      </w:r>
      <w:r w:rsidRPr="009C1AD6">
        <w:rPr>
          <w:sz w:val="28"/>
          <w:szCs w:val="28"/>
        </w:rPr>
        <w:t xml:space="preserve"> </w:t>
      </w:r>
      <w:r w:rsidRPr="009C1AD6">
        <w:rPr>
          <w:rFonts w:eastAsia="Times New Roman"/>
          <w:color w:val="000000"/>
          <w:sz w:val="28"/>
          <w:szCs w:val="28"/>
        </w:rPr>
        <w:t>в сфере контроля за особо охраняемыми природными территориями посредством разработки и опубликования руководств по соблюдению обязательных требований, разъяснительной работы в средствах массовой информации,</w:t>
      </w:r>
      <w:r w:rsidRPr="009C1AD6">
        <w:rPr>
          <w:sz w:val="28"/>
          <w:szCs w:val="28"/>
        </w:rPr>
        <w:t xml:space="preserve"> </w:t>
      </w:r>
      <w:r w:rsidRPr="009C1AD6">
        <w:rPr>
          <w:rFonts w:eastAsia="Times New Roman"/>
          <w:color w:val="000000"/>
          <w:sz w:val="28"/>
          <w:szCs w:val="28"/>
        </w:rPr>
        <w:t>проведения пресс-конференций, рассылки справоч</w:t>
      </w:r>
      <w:r>
        <w:rPr>
          <w:rFonts w:eastAsia="Times New Roman"/>
          <w:color w:val="000000"/>
          <w:sz w:val="28"/>
          <w:szCs w:val="28"/>
        </w:rPr>
        <w:t>ных и статистических материалов, публичных мероприятий</w:t>
      </w:r>
      <w:r w:rsidR="00CE2F7E">
        <w:rPr>
          <w:rFonts w:eastAsia="Times New Roman"/>
          <w:color w:val="000000"/>
          <w:sz w:val="28"/>
          <w:szCs w:val="28"/>
        </w:rPr>
        <w:t xml:space="preserve"> </w:t>
      </w:r>
      <w:r w:rsidR="00CE2F7E" w:rsidRPr="00E064FE">
        <w:rPr>
          <w:rFonts w:eastAsia="Times New Roman"/>
          <w:sz w:val="28"/>
          <w:szCs w:val="28"/>
        </w:rPr>
        <w:t>(</w:t>
      </w:r>
      <w:r w:rsidR="001B3A04">
        <w:rPr>
          <w:rFonts w:eastAsia="Times New Roman"/>
          <w:sz w:val="28"/>
          <w:szCs w:val="28"/>
        </w:rPr>
        <w:t>согласно Плану-графику профилактических мероприятий на 202</w:t>
      </w:r>
      <w:r w:rsidR="009A72E1">
        <w:rPr>
          <w:rFonts w:eastAsia="Times New Roman"/>
          <w:sz w:val="28"/>
          <w:szCs w:val="28"/>
        </w:rPr>
        <w:t>2</w:t>
      </w:r>
      <w:r w:rsidR="001B3A04">
        <w:rPr>
          <w:rFonts w:eastAsia="Times New Roman"/>
          <w:sz w:val="28"/>
          <w:szCs w:val="28"/>
        </w:rPr>
        <w:t xml:space="preserve"> год</w:t>
      </w:r>
      <w:r w:rsidR="00CE2F7E" w:rsidRPr="00E064FE">
        <w:rPr>
          <w:rFonts w:eastAsia="Times New Roman"/>
          <w:sz w:val="28"/>
          <w:szCs w:val="28"/>
        </w:rPr>
        <w:t>)</w:t>
      </w:r>
      <w:r>
        <w:rPr>
          <w:rFonts w:eastAsia="Times New Roman"/>
          <w:color w:val="000000"/>
          <w:sz w:val="28"/>
          <w:szCs w:val="28"/>
        </w:rPr>
        <w:t>;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4. </w:t>
      </w:r>
      <w:r w:rsidRPr="009C1AD6">
        <w:rPr>
          <w:rFonts w:eastAsia="Times New Roman"/>
          <w:color w:val="000000"/>
          <w:sz w:val="28"/>
          <w:szCs w:val="28"/>
        </w:rPr>
        <w:t xml:space="preserve">По мере необходимости в течение года </w:t>
      </w:r>
      <w:r>
        <w:rPr>
          <w:rFonts w:eastAsia="Times New Roman"/>
          <w:color w:val="000000"/>
          <w:sz w:val="28"/>
          <w:szCs w:val="28"/>
        </w:rPr>
        <w:t>в</w:t>
      </w:r>
      <w:r w:rsidRPr="009C1AD6">
        <w:rPr>
          <w:rFonts w:eastAsia="Times New Roman"/>
          <w:color w:val="000000"/>
          <w:sz w:val="28"/>
          <w:szCs w:val="28"/>
        </w:rPr>
        <w:t xml:space="preserve"> случае изменения обязательных требований подготовка и распространение комментариев о содержании новых нормативных правовых актов, устанавливающих обязательные требования</w:t>
      </w:r>
      <w:r w:rsidRPr="009C1AD6">
        <w:rPr>
          <w:sz w:val="28"/>
          <w:szCs w:val="28"/>
        </w:rPr>
        <w:t xml:space="preserve"> </w:t>
      </w:r>
      <w:r w:rsidRPr="009C1AD6">
        <w:rPr>
          <w:rFonts w:eastAsia="Times New Roman"/>
          <w:color w:val="000000"/>
          <w:sz w:val="28"/>
          <w:szCs w:val="28"/>
        </w:rPr>
        <w:t xml:space="preserve">в </w:t>
      </w:r>
      <w:r w:rsidRPr="009C1AD6">
        <w:rPr>
          <w:rFonts w:eastAsia="Times New Roman"/>
          <w:color w:val="000000"/>
          <w:sz w:val="28"/>
          <w:szCs w:val="28"/>
        </w:rPr>
        <w:lastRenderedPageBreak/>
        <w:t>соответствующих сферах контроля, внесенных изменениях в действующие акты, сроках и порядке вступления их в действие</w:t>
      </w:r>
      <w:r>
        <w:rPr>
          <w:rFonts w:eastAsia="Times New Roman"/>
          <w:color w:val="000000"/>
          <w:sz w:val="28"/>
          <w:szCs w:val="28"/>
        </w:rPr>
        <w:t>;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5. </w:t>
      </w:r>
      <w:r w:rsidRPr="009C1AD6">
        <w:rPr>
          <w:rFonts w:eastAsia="Times New Roman"/>
          <w:color w:val="000000"/>
          <w:sz w:val="28"/>
          <w:szCs w:val="28"/>
        </w:rPr>
        <w:t xml:space="preserve">Обобщение практики </w:t>
      </w:r>
      <w:r w:rsidRPr="00E064FE">
        <w:rPr>
          <w:rFonts w:eastAsia="Times New Roman"/>
          <w:sz w:val="28"/>
          <w:szCs w:val="28"/>
        </w:rPr>
        <w:t xml:space="preserve">(не реже одного раза в год) </w:t>
      </w:r>
      <w:r w:rsidRPr="009C1AD6">
        <w:rPr>
          <w:rFonts w:eastAsia="Times New Roman"/>
          <w:color w:val="000000"/>
          <w:sz w:val="28"/>
          <w:szCs w:val="28"/>
        </w:rPr>
        <w:t>осуществления контроля за особо охраняемыми природными территориями, контроля за соблюдением норм и правил, связанных с благоустройством территории г.Казани,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предпринимателями, в соответствующих сферах контроля и размещение на официальном сайте органов местного самоуправления г.Казани в сети «Интернет»</w:t>
      </w:r>
      <w:r>
        <w:rPr>
          <w:rFonts w:eastAsia="Times New Roman"/>
          <w:color w:val="000000"/>
          <w:sz w:val="28"/>
          <w:szCs w:val="28"/>
        </w:rPr>
        <w:t>;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6. П</w:t>
      </w:r>
      <w:r w:rsidRPr="009C1AD6">
        <w:rPr>
          <w:rFonts w:eastAsia="Times New Roman"/>
          <w:color w:val="000000"/>
          <w:sz w:val="28"/>
          <w:szCs w:val="28"/>
        </w:rPr>
        <w:t xml:space="preserve">ри наличии сведений о готовящихся </w:t>
      </w:r>
      <w:r>
        <w:rPr>
          <w:rFonts w:eastAsia="Times New Roman"/>
          <w:color w:val="000000"/>
          <w:sz w:val="28"/>
          <w:szCs w:val="28"/>
        </w:rPr>
        <w:t>право</w:t>
      </w:r>
      <w:r w:rsidRPr="009C1AD6">
        <w:rPr>
          <w:rFonts w:eastAsia="Times New Roman"/>
          <w:color w:val="000000"/>
          <w:sz w:val="28"/>
          <w:szCs w:val="28"/>
        </w:rPr>
        <w:t>нарушениях или о признаках нарушений обязательных требований</w:t>
      </w:r>
      <w:r>
        <w:rPr>
          <w:rFonts w:eastAsia="Times New Roman"/>
          <w:color w:val="000000"/>
          <w:sz w:val="28"/>
          <w:szCs w:val="28"/>
        </w:rPr>
        <w:t>,</w:t>
      </w:r>
      <w:r w:rsidRPr="009C1AD6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</w:t>
      </w:r>
      <w:r w:rsidRPr="009C1AD6">
        <w:rPr>
          <w:rFonts w:eastAsia="Times New Roman"/>
          <w:color w:val="000000"/>
          <w:sz w:val="28"/>
          <w:szCs w:val="28"/>
        </w:rPr>
        <w:t xml:space="preserve">оставление и направление предостережений о недопустимости нарушения обязательных требований в соответствии </w:t>
      </w:r>
      <w:r w:rsidR="009A72E1">
        <w:rPr>
          <w:rFonts w:eastAsia="Times New Roman"/>
          <w:color w:val="000000"/>
          <w:sz w:val="28"/>
          <w:szCs w:val="28"/>
        </w:rPr>
        <w:t>со</w:t>
      </w:r>
      <w:r w:rsidRPr="009C1AD6">
        <w:rPr>
          <w:rFonts w:eastAsia="Times New Roman"/>
          <w:color w:val="000000"/>
          <w:sz w:val="28"/>
          <w:szCs w:val="28"/>
        </w:rPr>
        <w:t xml:space="preserve"> стать</w:t>
      </w:r>
      <w:r w:rsidR="009A72E1">
        <w:rPr>
          <w:rFonts w:eastAsia="Times New Roman"/>
          <w:color w:val="000000"/>
          <w:sz w:val="28"/>
          <w:szCs w:val="28"/>
        </w:rPr>
        <w:t>ей</w:t>
      </w:r>
      <w:r w:rsidRPr="009C1AD6">
        <w:rPr>
          <w:rFonts w:eastAsia="Times New Roman"/>
          <w:color w:val="000000"/>
          <w:sz w:val="28"/>
          <w:szCs w:val="28"/>
        </w:rPr>
        <w:t xml:space="preserve"> </w:t>
      </w:r>
      <w:r w:rsidR="009A72E1">
        <w:rPr>
          <w:rFonts w:eastAsia="Times New Roman"/>
          <w:color w:val="000000"/>
          <w:sz w:val="28"/>
          <w:szCs w:val="28"/>
        </w:rPr>
        <w:t>49</w:t>
      </w:r>
      <w:r w:rsidRPr="009C1AD6">
        <w:rPr>
          <w:rFonts w:eastAsia="Times New Roman"/>
          <w:color w:val="000000"/>
          <w:sz w:val="28"/>
          <w:szCs w:val="28"/>
        </w:rPr>
        <w:t xml:space="preserve"> Федерального закона от </w:t>
      </w:r>
      <w:r w:rsidR="009A72E1">
        <w:rPr>
          <w:rFonts w:eastAsia="Times New Roman"/>
          <w:color w:val="000000"/>
          <w:sz w:val="28"/>
          <w:szCs w:val="28"/>
        </w:rPr>
        <w:t>31.07.2020</w:t>
      </w:r>
      <w:r w:rsidRPr="009C1AD6">
        <w:rPr>
          <w:rFonts w:eastAsia="Times New Roman"/>
          <w:color w:val="000000"/>
          <w:sz w:val="28"/>
          <w:szCs w:val="28"/>
        </w:rPr>
        <w:t xml:space="preserve"> № 2</w:t>
      </w:r>
      <w:r w:rsidR="009A72E1">
        <w:rPr>
          <w:rFonts w:eastAsia="Times New Roman"/>
          <w:color w:val="000000"/>
          <w:sz w:val="28"/>
          <w:szCs w:val="28"/>
        </w:rPr>
        <w:t>48</w:t>
      </w:r>
      <w:r w:rsidRPr="009C1AD6">
        <w:rPr>
          <w:rFonts w:eastAsia="Times New Roman"/>
          <w:color w:val="000000"/>
          <w:sz w:val="28"/>
          <w:szCs w:val="28"/>
        </w:rPr>
        <w:t>-ФЗ «</w:t>
      </w:r>
      <w:r w:rsidR="009A72E1" w:rsidRPr="009A72E1">
        <w:rPr>
          <w:rFonts w:eastAsia="Times New Roman"/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9C1AD6">
        <w:rPr>
          <w:rFonts w:eastAsia="Times New Roman"/>
          <w:color w:val="000000"/>
          <w:sz w:val="28"/>
          <w:szCs w:val="28"/>
        </w:rPr>
        <w:t>»</w:t>
      </w:r>
      <w:r w:rsidR="009A72E1">
        <w:rPr>
          <w:rFonts w:eastAsia="Times New Roman"/>
          <w:color w:val="000000"/>
          <w:sz w:val="28"/>
          <w:szCs w:val="28"/>
        </w:rPr>
        <w:t>.</w:t>
      </w:r>
      <w:r w:rsidRPr="009C1AD6">
        <w:rPr>
          <w:rFonts w:eastAsia="Times New Roman"/>
          <w:color w:val="000000"/>
          <w:sz w:val="28"/>
          <w:szCs w:val="28"/>
        </w:rPr>
        <w:t xml:space="preserve"> </w:t>
      </w:r>
    </w:p>
    <w:p w:rsidR="00CD1FDF" w:rsidRDefault="00CD1FDF" w:rsidP="0094766E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</w:p>
    <w:p w:rsidR="00CD1FDF" w:rsidRPr="00E064FE" w:rsidRDefault="00CD1FDF" w:rsidP="0094766E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>Раздел 4. Ресурсное обеспечение программы.</w:t>
      </w:r>
    </w:p>
    <w:p w:rsidR="00CD1FDF" w:rsidRPr="00E064FE" w:rsidRDefault="00CD1FDF" w:rsidP="0094766E">
      <w:pPr>
        <w:spacing w:line="360" w:lineRule="auto"/>
        <w:ind w:firstLine="708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Ресурсное обеспечение программы не требуется.</w:t>
      </w:r>
    </w:p>
    <w:p w:rsidR="00CD1FDF" w:rsidRDefault="00CD1FDF" w:rsidP="0094766E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</w:p>
    <w:p w:rsidR="00CD1FDF" w:rsidRPr="00E064FE" w:rsidRDefault="00CD1FDF" w:rsidP="001142CC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>Раздел 5. Механизм реализации программы.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 xml:space="preserve">Руководитель (координатор) программы – заместитель начальника </w:t>
      </w:r>
      <w:r>
        <w:rPr>
          <w:sz w:val="28"/>
          <w:szCs w:val="28"/>
        </w:rPr>
        <w:t>В.А.Латыпов</w:t>
      </w:r>
      <w:r w:rsidRPr="00E064FE">
        <w:rPr>
          <w:rFonts w:eastAsia="Times New Roman"/>
          <w:sz w:val="28"/>
          <w:szCs w:val="28"/>
        </w:rPr>
        <w:t>.</w:t>
      </w: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Должностные лица, ответственные за организацию и проведение мероприятий программы:</w:t>
      </w:r>
    </w:p>
    <w:p w:rsidR="00CD1FDF" w:rsidRDefault="00CD1FDF" w:rsidP="0094766E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9C1AD6">
        <w:rPr>
          <w:sz w:val="28"/>
          <w:szCs w:val="28"/>
        </w:rPr>
        <w:t>1) Заместитель начальника</w:t>
      </w:r>
      <w:r>
        <w:rPr>
          <w:sz w:val="28"/>
          <w:szCs w:val="28"/>
        </w:rPr>
        <w:t xml:space="preserve"> В.А.Латыпов – 3,</w:t>
      </w:r>
      <w:r w:rsidR="008A08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3D6D99">
        <w:rPr>
          <w:sz w:val="28"/>
          <w:szCs w:val="28"/>
        </w:rPr>
        <w:t>пунк</w:t>
      </w:r>
      <w:r>
        <w:rPr>
          <w:sz w:val="28"/>
          <w:szCs w:val="28"/>
        </w:rPr>
        <w:t>ты программных мероприятий;</w:t>
      </w:r>
    </w:p>
    <w:p w:rsidR="00CD1FDF" w:rsidRPr="009C1AD6" w:rsidRDefault="00CD1FDF" w:rsidP="0094766E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9C1AD6">
        <w:rPr>
          <w:sz w:val="28"/>
          <w:szCs w:val="28"/>
        </w:rPr>
        <w:t xml:space="preserve">2) Начальник юридического отдела </w:t>
      </w:r>
      <w:r w:rsidR="00D44D37">
        <w:rPr>
          <w:sz w:val="28"/>
          <w:szCs w:val="28"/>
        </w:rPr>
        <w:t xml:space="preserve">Я.Н.Елистратов </w:t>
      </w:r>
      <w:r>
        <w:rPr>
          <w:sz w:val="28"/>
          <w:szCs w:val="28"/>
        </w:rPr>
        <w:t>– 1, 4</w:t>
      </w:r>
      <w:r w:rsidRPr="003D6D99">
        <w:rPr>
          <w:sz w:val="28"/>
          <w:szCs w:val="28"/>
        </w:rPr>
        <w:t xml:space="preserve"> пунк</w:t>
      </w:r>
      <w:r>
        <w:rPr>
          <w:sz w:val="28"/>
          <w:szCs w:val="28"/>
        </w:rPr>
        <w:t>ты программных мероприятий;</w:t>
      </w:r>
    </w:p>
    <w:p w:rsidR="00CD1FDF" w:rsidRPr="009C1AD6" w:rsidRDefault="00CD1FDF" w:rsidP="0094766E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9C1AD6">
        <w:rPr>
          <w:sz w:val="28"/>
          <w:szCs w:val="28"/>
        </w:rPr>
        <w:lastRenderedPageBreak/>
        <w:t xml:space="preserve">3) Начальник отдела </w:t>
      </w:r>
      <w:r>
        <w:rPr>
          <w:sz w:val="28"/>
          <w:szCs w:val="28"/>
        </w:rPr>
        <w:t xml:space="preserve">муниципального </w:t>
      </w:r>
      <w:r w:rsidRPr="009C1AD6">
        <w:rPr>
          <w:sz w:val="28"/>
          <w:szCs w:val="28"/>
        </w:rPr>
        <w:t xml:space="preserve">контроля </w:t>
      </w:r>
      <w:r w:rsidR="00D44D37">
        <w:rPr>
          <w:sz w:val="28"/>
          <w:szCs w:val="28"/>
        </w:rPr>
        <w:t>Э.А.Бикчурин</w:t>
      </w:r>
      <w:r>
        <w:rPr>
          <w:sz w:val="28"/>
          <w:szCs w:val="28"/>
        </w:rPr>
        <w:t xml:space="preserve"> – 3, 5 </w:t>
      </w:r>
      <w:r w:rsidRPr="003D6D99">
        <w:rPr>
          <w:sz w:val="28"/>
          <w:szCs w:val="28"/>
        </w:rPr>
        <w:t>пунк</w:t>
      </w:r>
      <w:r>
        <w:rPr>
          <w:sz w:val="28"/>
          <w:szCs w:val="28"/>
        </w:rPr>
        <w:t>ты программных мероприятий;</w:t>
      </w:r>
    </w:p>
    <w:p w:rsidR="00CD1FDF" w:rsidRPr="009C1AD6" w:rsidRDefault="00CD1FDF" w:rsidP="0094766E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9C1AD6">
        <w:rPr>
          <w:sz w:val="28"/>
          <w:szCs w:val="28"/>
        </w:rPr>
        <w:t>4) Начальник информационно-аналитического отдела А.Г.Галямутдинов</w:t>
      </w:r>
      <w:r>
        <w:rPr>
          <w:sz w:val="28"/>
          <w:szCs w:val="28"/>
        </w:rPr>
        <w:t xml:space="preserve"> – 2, 4, 5 </w:t>
      </w:r>
      <w:r w:rsidRPr="00A720AD">
        <w:rPr>
          <w:sz w:val="28"/>
          <w:szCs w:val="28"/>
        </w:rPr>
        <w:t>пункты программных мероприятий;</w:t>
      </w:r>
    </w:p>
    <w:p w:rsidR="00CD1FDF" w:rsidRPr="009C1AD6" w:rsidRDefault="00CD1FDF" w:rsidP="0094766E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9C1AD6">
        <w:rPr>
          <w:sz w:val="28"/>
          <w:szCs w:val="28"/>
        </w:rPr>
        <w:t xml:space="preserve">6) главный специалист отдела </w:t>
      </w:r>
      <w:r>
        <w:rPr>
          <w:sz w:val="28"/>
          <w:szCs w:val="28"/>
        </w:rPr>
        <w:t xml:space="preserve">муниципального </w:t>
      </w:r>
      <w:r w:rsidRPr="009C1AD6">
        <w:rPr>
          <w:sz w:val="28"/>
          <w:szCs w:val="28"/>
        </w:rPr>
        <w:t>контроля Э.И.</w:t>
      </w:r>
      <w:r w:rsidR="00D44D37">
        <w:rPr>
          <w:sz w:val="28"/>
          <w:szCs w:val="28"/>
        </w:rPr>
        <w:t xml:space="preserve">Колесникова </w:t>
      </w:r>
      <w:r>
        <w:rPr>
          <w:sz w:val="28"/>
          <w:szCs w:val="28"/>
        </w:rPr>
        <w:t xml:space="preserve">– 3, 6 </w:t>
      </w:r>
      <w:r w:rsidRPr="003D6D99">
        <w:rPr>
          <w:sz w:val="28"/>
          <w:szCs w:val="28"/>
        </w:rPr>
        <w:t>пунк</w:t>
      </w:r>
      <w:r>
        <w:rPr>
          <w:sz w:val="28"/>
          <w:szCs w:val="28"/>
        </w:rPr>
        <w:t>ты программных мероприятий.</w:t>
      </w:r>
    </w:p>
    <w:p w:rsidR="00CD1FDF" w:rsidRDefault="00CD1FDF" w:rsidP="0094766E">
      <w:pPr>
        <w:spacing w:line="360" w:lineRule="auto"/>
        <w:ind w:right="-1" w:firstLine="708"/>
        <w:rPr>
          <w:rFonts w:eastAsia="Times New Roman"/>
          <w:b/>
          <w:sz w:val="28"/>
          <w:szCs w:val="28"/>
        </w:rPr>
      </w:pPr>
    </w:p>
    <w:p w:rsidR="00CD1FDF" w:rsidRPr="00E064FE" w:rsidRDefault="00CD1FDF" w:rsidP="009A72E1">
      <w:pPr>
        <w:spacing w:line="360" w:lineRule="auto"/>
        <w:ind w:firstLine="567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>Раздел 6. Оценка эффективности программы.</w:t>
      </w: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 xml:space="preserve">При реализации программы наступлений социальных, экономических и иных последствий в силу сферы деятельности муниципального контроля не ожидаются. На реализацию программы расходование </w:t>
      </w:r>
      <w:r w:rsidR="00CE2F7E">
        <w:rPr>
          <w:rFonts w:eastAsia="Times New Roman"/>
          <w:sz w:val="28"/>
          <w:szCs w:val="28"/>
        </w:rPr>
        <w:t xml:space="preserve">дополнительных </w:t>
      </w:r>
      <w:r w:rsidRPr="00E064FE">
        <w:rPr>
          <w:rFonts w:eastAsia="Times New Roman"/>
          <w:sz w:val="28"/>
          <w:szCs w:val="28"/>
        </w:rPr>
        <w:t>бюджетных средств не предусмотрено.</w:t>
      </w:r>
      <w:r>
        <w:rPr>
          <w:rFonts w:eastAsia="Times New Roman"/>
          <w:sz w:val="28"/>
          <w:szCs w:val="28"/>
        </w:rPr>
        <w:t xml:space="preserve"> 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Основным адресатом профилактической деятельности являются </w:t>
      </w:r>
      <w:r w:rsidRPr="00E064FE">
        <w:rPr>
          <w:rFonts w:eastAsia="Times New Roman"/>
          <w:sz w:val="28"/>
          <w:szCs w:val="28"/>
        </w:rPr>
        <w:t>юридическое лицо, индивидуальный предприниматель</w:t>
      </w:r>
      <w:r>
        <w:rPr>
          <w:rFonts w:eastAsia="Times New Roman"/>
          <w:sz w:val="28"/>
          <w:szCs w:val="28"/>
        </w:rPr>
        <w:t>, поведение которых свидетельствует об их стремлении к соответствию предъявляемым к ним требованиям, даже если они допускают их нарушение. Целенаправленное содействие соблюдению обязательных требований</w:t>
      </w:r>
      <w:r w:rsidRPr="00C92960">
        <w:rPr>
          <w:rFonts w:eastAsia="Times New Roman"/>
          <w:color w:val="000000"/>
          <w:sz w:val="28"/>
          <w:szCs w:val="28"/>
        </w:rPr>
        <w:t xml:space="preserve"> </w:t>
      </w:r>
      <w:r w:rsidRPr="009C1AD6">
        <w:rPr>
          <w:rFonts w:eastAsia="Times New Roman"/>
          <w:color w:val="000000"/>
          <w:sz w:val="28"/>
          <w:szCs w:val="28"/>
        </w:rPr>
        <w:t>в соответствующ</w:t>
      </w:r>
      <w:r w:rsidR="00E178A0">
        <w:rPr>
          <w:rFonts w:eastAsia="Times New Roman"/>
          <w:color w:val="000000"/>
          <w:sz w:val="28"/>
          <w:szCs w:val="28"/>
        </w:rPr>
        <w:t>ей</w:t>
      </w:r>
      <w:r w:rsidRPr="009C1AD6">
        <w:rPr>
          <w:rFonts w:eastAsia="Times New Roman"/>
          <w:color w:val="000000"/>
          <w:sz w:val="28"/>
          <w:szCs w:val="28"/>
        </w:rPr>
        <w:t xml:space="preserve"> сфер</w:t>
      </w:r>
      <w:r w:rsidR="00E178A0">
        <w:rPr>
          <w:rFonts w:eastAsia="Times New Roman"/>
          <w:color w:val="000000"/>
          <w:sz w:val="28"/>
          <w:szCs w:val="28"/>
        </w:rPr>
        <w:t>е</w:t>
      </w:r>
      <w:r w:rsidRPr="009C1AD6">
        <w:rPr>
          <w:rFonts w:eastAsia="Times New Roman"/>
          <w:color w:val="000000"/>
          <w:sz w:val="28"/>
          <w:szCs w:val="28"/>
        </w:rPr>
        <w:t xml:space="preserve"> контроля</w:t>
      </w:r>
      <w:r>
        <w:rPr>
          <w:rFonts w:eastAsia="Times New Roman"/>
          <w:color w:val="000000"/>
          <w:sz w:val="28"/>
          <w:szCs w:val="28"/>
        </w:rPr>
        <w:t xml:space="preserve"> будет способствовать росту числа законопослушных подконтрольных субъектов и, следовательно, приведет к снижению рисков причинения вреда охраняемым законом ценностям. </w:t>
      </w:r>
      <w:r>
        <w:rPr>
          <w:rFonts w:eastAsia="Times New Roman"/>
          <w:sz w:val="28"/>
          <w:szCs w:val="28"/>
        </w:rPr>
        <w:t>Профилактические м</w:t>
      </w:r>
      <w:r>
        <w:rPr>
          <w:rFonts w:eastAsia="Times New Roman"/>
          <w:color w:val="000000"/>
          <w:sz w:val="28"/>
          <w:szCs w:val="28"/>
        </w:rPr>
        <w:t>ероприятия должны осуществляться на постоянной основе исходя из наличия потребности в их проведении.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Arial Unicode MS"/>
          <w:color w:val="000000"/>
          <w:sz w:val="28"/>
          <w:szCs w:val="28"/>
          <w:u w:color="000000"/>
        </w:rPr>
      </w:pPr>
      <w:r w:rsidRPr="00E064FE">
        <w:rPr>
          <w:rFonts w:eastAsia="Times New Roman"/>
          <w:sz w:val="28"/>
          <w:szCs w:val="28"/>
        </w:rPr>
        <w:t xml:space="preserve">Системой показателей эффективности программы </w:t>
      </w:r>
      <w:r>
        <w:rPr>
          <w:rFonts w:eastAsia="Times New Roman"/>
          <w:sz w:val="28"/>
          <w:szCs w:val="28"/>
        </w:rPr>
        <w:t>является высокий уровень правовой грамотности в регулируемых сферах и, как следствие, снижение</w:t>
      </w:r>
      <w:r>
        <w:rPr>
          <w:rFonts w:eastAsia="Times New Roman"/>
          <w:sz w:val="28"/>
          <w:szCs w:val="28"/>
          <w:lang w:eastAsia="en-US"/>
        </w:rPr>
        <w:t xml:space="preserve"> уровня правонарушений </w:t>
      </w:r>
      <w:r w:rsidRPr="00BB41E7">
        <w:rPr>
          <w:rFonts w:eastAsia="Arial Unicode MS"/>
          <w:color w:val="000000"/>
          <w:sz w:val="28"/>
          <w:szCs w:val="28"/>
          <w:u w:color="000000"/>
        </w:rPr>
        <w:t>в сфере контроля за особо охра</w:t>
      </w:r>
      <w:r w:rsidR="00E178A0">
        <w:rPr>
          <w:rFonts w:eastAsia="Arial Unicode MS"/>
          <w:color w:val="000000"/>
          <w:sz w:val="28"/>
          <w:szCs w:val="28"/>
          <w:u w:color="000000"/>
        </w:rPr>
        <w:t>няемыми природными территориями</w:t>
      </w:r>
      <w:r>
        <w:rPr>
          <w:rFonts w:eastAsia="Arial Unicode MS"/>
          <w:color w:val="000000"/>
          <w:sz w:val="28"/>
          <w:szCs w:val="28"/>
          <w:u w:color="000000"/>
        </w:rPr>
        <w:t>.</w:t>
      </w:r>
    </w:p>
    <w:p w:rsidR="002A68AD" w:rsidRDefault="002A68AD" w:rsidP="0094766E">
      <w:pPr>
        <w:spacing w:line="360" w:lineRule="auto"/>
        <w:ind w:firstLine="708"/>
        <w:jc w:val="both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 xml:space="preserve">Раздел 6. </w:t>
      </w:r>
      <w:r w:rsidR="001B71DB">
        <w:rPr>
          <w:rFonts w:eastAsia="Times New Roman"/>
          <w:b/>
          <w:sz w:val="28"/>
          <w:szCs w:val="28"/>
        </w:rPr>
        <w:t>Консультирование</w:t>
      </w:r>
      <w:r w:rsidRPr="00E064FE">
        <w:rPr>
          <w:rFonts w:eastAsia="Times New Roman"/>
          <w:b/>
          <w:sz w:val="28"/>
          <w:szCs w:val="28"/>
        </w:rPr>
        <w:t>.</w:t>
      </w:r>
    </w:p>
    <w:p w:rsidR="001B71DB" w:rsidRDefault="001B71DB" w:rsidP="0094766E">
      <w:pPr>
        <w:spacing w:line="360" w:lineRule="auto"/>
        <w:ind w:firstLine="709"/>
        <w:jc w:val="both"/>
        <w:rPr>
          <w:sz w:val="28"/>
          <w:szCs w:val="28"/>
        </w:rPr>
      </w:pPr>
      <w:r w:rsidRPr="005E4BBE">
        <w:rPr>
          <w:sz w:val="28"/>
          <w:szCs w:val="28"/>
        </w:rPr>
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</w:t>
      </w:r>
      <w:r>
        <w:rPr>
          <w:sz w:val="28"/>
          <w:szCs w:val="28"/>
        </w:rPr>
        <w:t xml:space="preserve"> (надзорного)</w:t>
      </w:r>
      <w:r w:rsidRPr="005E4BBE">
        <w:rPr>
          <w:sz w:val="28"/>
          <w:szCs w:val="28"/>
        </w:rPr>
        <w:t xml:space="preserve"> мероприятия.</w:t>
      </w:r>
    </w:p>
    <w:p w:rsidR="00CD1FDF" w:rsidRPr="00E064FE" w:rsidRDefault="00CD1FDF" w:rsidP="0094766E">
      <w:pPr>
        <w:spacing w:line="360" w:lineRule="auto"/>
        <w:ind w:firstLine="709"/>
        <w:jc w:val="both"/>
        <w:rPr>
          <w:sz w:val="28"/>
          <w:szCs w:val="28"/>
        </w:rPr>
      </w:pPr>
      <w:r w:rsidRPr="00E064FE">
        <w:rPr>
          <w:sz w:val="28"/>
          <w:szCs w:val="28"/>
        </w:rPr>
        <w:lastRenderedPageBreak/>
        <w:t xml:space="preserve">Контроль за исполнением настоящей программы мероприятий возложить на </w:t>
      </w:r>
      <w:r>
        <w:rPr>
          <w:sz w:val="28"/>
          <w:szCs w:val="28"/>
        </w:rPr>
        <w:t xml:space="preserve">заместителя </w:t>
      </w:r>
      <w:r w:rsidRPr="00E064FE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В.А.Латыпова</w:t>
      </w:r>
      <w:r w:rsidRPr="00E064FE">
        <w:rPr>
          <w:sz w:val="28"/>
          <w:szCs w:val="28"/>
        </w:rPr>
        <w:t>.</w:t>
      </w:r>
    </w:p>
    <w:p w:rsidR="004D37E5" w:rsidRDefault="004D37E5"/>
    <w:sectPr w:rsidR="004D37E5" w:rsidSect="00CE2F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FB" w:rsidRDefault="00B702FB">
      <w:r>
        <w:separator/>
      </w:r>
    </w:p>
  </w:endnote>
  <w:endnote w:type="continuationSeparator" w:id="0">
    <w:p w:rsidR="00B702FB" w:rsidRDefault="00B7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FB" w:rsidRDefault="00B702FB">
      <w:r>
        <w:separator/>
      </w:r>
    </w:p>
  </w:footnote>
  <w:footnote w:type="continuationSeparator" w:id="0">
    <w:p w:rsidR="00B702FB" w:rsidRDefault="00B7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7E" w:rsidRDefault="00CE2F7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D0A56">
      <w:rPr>
        <w:noProof/>
      </w:rPr>
      <w:t>7</w:t>
    </w:r>
    <w:r>
      <w:fldChar w:fldCharType="end"/>
    </w:r>
  </w:p>
  <w:p w:rsidR="00CE2F7E" w:rsidRDefault="00CE2F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DF"/>
    <w:rsid w:val="00092126"/>
    <w:rsid w:val="00097D8A"/>
    <w:rsid w:val="000A5DE9"/>
    <w:rsid w:val="000F0645"/>
    <w:rsid w:val="000F6A41"/>
    <w:rsid w:val="00112E4B"/>
    <w:rsid w:val="001142CC"/>
    <w:rsid w:val="001B3A04"/>
    <w:rsid w:val="001B71DB"/>
    <w:rsid w:val="001C20E3"/>
    <w:rsid w:val="001E3BAE"/>
    <w:rsid w:val="00213296"/>
    <w:rsid w:val="0023072C"/>
    <w:rsid w:val="00233646"/>
    <w:rsid w:val="002434B9"/>
    <w:rsid w:val="002A5201"/>
    <w:rsid w:val="002A68AD"/>
    <w:rsid w:val="002B6847"/>
    <w:rsid w:val="002C28F0"/>
    <w:rsid w:val="003060A7"/>
    <w:rsid w:val="00353C6E"/>
    <w:rsid w:val="00386270"/>
    <w:rsid w:val="003C3706"/>
    <w:rsid w:val="003E4A7F"/>
    <w:rsid w:val="00485D13"/>
    <w:rsid w:val="004D37E5"/>
    <w:rsid w:val="004E0618"/>
    <w:rsid w:val="005261AD"/>
    <w:rsid w:val="005472E1"/>
    <w:rsid w:val="005C6C83"/>
    <w:rsid w:val="005C7ED5"/>
    <w:rsid w:val="00677C53"/>
    <w:rsid w:val="006E63BC"/>
    <w:rsid w:val="00706C7E"/>
    <w:rsid w:val="007222FE"/>
    <w:rsid w:val="00724D08"/>
    <w:rsid w:val="00727D3A"/>
    <w:rsid w:val="007C5CAF"/>
    <w:rsid w:val="008A0872"/>
    <w:rsid w:val="008B761E"/>
    <w:rsid w:val="008D7FF9"/>
    <w:rsid w:val="0094766E"/>
    <w:rsid w:val="009A72E1"/>
    <w:rsid w:val="009C416F"/>
    <w:rsid w:val="009E515D"/>
    <w:rsid w:val="00A564DF"/>
    <w:rsid w:val="00A65BE9"/>
    <w:rsid w:val="00A72526"/>
    <w:rsid w:val="00AB1889"/>
    <w:rsid w:val="00AD44FB"/>
    <w:rsid w:val="00B15D7F"/>
    <w:rsid w:val="00B41CBB"/>
    <w:rsid w:val="00B702FB"/>
    <w:rsid w:val="00BA5938"/>
    <w:rsid w:val="00BD0A56"/>
    <w:rsid w:val="00BE0C5E"/>
    <w:rsid w:val="00BE6680"/>
    <w:rsid w:val="00C34EC0"/>
    <w:rsid w:val="00C46C48"/>
    <w:rsid w:val="00C954A3"/>
    <w:rsid w:val="00CD1FDF"/>
    <w:rsid w:val="00CE2F7E"/>
    <w:rsid w:val="00D02B70"/>
    <w:rsid w:val="00D30194"/>
    <w:rsid w:val="00D44D37"/>
    <w:rsid w:val="00DC4D97"/>
    <w:rsid w:val="00DD2622"/>
    <w:rsid w:val="00E157CC"/>
    <w:rsid w:val="00E178A0"/>
    <w:rsid w:val="00E26B1F"/>
    <w:rsid w:val="00EB2768"/>
    <w:rsid w:val="00EC0753"/>
    <w:rsid w:val="00F03A5C"/>
    <w:rsid w:val="00F36664"/>
    <w:rsid w:val="00F64455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19716-DD82-4134-A3D6-140B86FD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FDF"/>
    <w:pPr>
      <w:spacing w:after="0" w:line="240" w:lineRule="auto"/>
    </w:pPr>
    <w:rPr>
      <w:rFonts w:ascii="Times New Roman" w:eastAsia="Calibri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F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1F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1F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1FDF"/>
    <w:rPr>
      <w:rFonts w:ascii="Times New Roman" w:eastAsia="Calibri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User</cp:lastModifiedBy>
  <cp:revision>19</cp:revision>
  <cp:lastPrinted>2018-12-17T06:43:00Z</cp:lastPrinted>
  <dcterms:created xsi:type="dcterms:W3CDTF">2019-12-02T12:16:00Z</dcterms:created>
  <dcterms:modified xsi:type="dcterms:W3CDTF">2021-10-01T06:49:00Z</dcterms:modified>
</cp:coreProperties>
</file>